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A3" w:rsidRDefault="00453A07">
      <w:pPr>
        <w:jc w:val="center"/>
        <w:rPr>
          <w:rFonts w:ascii="方正小标宋简体" w:eastAsia="方正小标宋简体" w:hAnsi="黑体"/>
          <w:sz w:val="44"/>
          <w:szCs w:val="44"/>
        </w:rPr>
      </w:pPr>
      <w:bookmarkStart w:id="0" w:name="_GoBack"/>
      <w:bookmarkEnd w:id="0"/>
      <w:r>
        <w:rPr>
          <w:rFonts w:ascii="方正小标宋简体" w:eastAsia="方正小标宋简体" w:hAnsi="黑体" w:hint="eastAsia"/>
          <w:sz w:val="44"/>
          <w:szCs w:val="44"/>
        </w:rPr>
        <w:t>齐鲁云采政府采购网上商城</w:t>
      </w:r>
    </w:p>
    <w:p w:rsidR="00A868A3" w:rsidRDefault="00453A07">
      <w:pPr>
        <w:jc w:val="center"/>
        <w:rPr>
          <w:rFonts w:ascii="方正小标宋简体" w:eastAsia="方正小标宋简体" w:hAnsi="黑体"/>
          <w:sz w:val="44"/>
          <w:szCs w:val="44"/>
        </w:rPr>
      </w:pPr>
      <w:r>
        <w:rPr>
          <w:rFonts w:ascii="方正小标宋简体" w:eastAsia="方正小标宋简体" w:hAnsi="黑体" w:hint="eastAsia"/>
          <w:sz w:val="44"/>
          <w:szCs w:val="44"/>
        </w:rPr>
        <w:t>文化宣传服务供应商征集公告</w:t>
      </w:r>
    </w:p>
    <w:p w:rsidR="00A868A3" w:rsidRDefault="00A868A3">
      <w:pPr>
        <w:rPr>
          <w:rFonts w:asciiTheme="minorEastAsia" w:hAnsiTheme="minorEastAsia"/>
          <w:sz w:val="44"/>
          <w:szCs w:val="44"/>
        </w:rPr>
      </w:pPr>
    </w:p>
    <w:p w:rsidR="00A868A3" w:rsidRDefault="00453A07">
      <w:pPr>
        <w:widowControl/>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为提高小额零星项目采购效率，加强网上商城采购服务的供给保障能力，进一步优化政府采购营商环境，现对文化宣传服务品目开展供应商征集工作。文化宣传服务包括宣传策划设计和宣传品制作服务，是指在报纸、期刊、户外路牌、灯箱、橱窗、互联网、通讯设备及广播电影电视等媒介上的策划、制作宣传服务。具备文化宣传服务能力，符合并承诺履行政府采购法律法规、网上商城有关管理规定的国内供应商均可申请入驻商城参与本品目采购活动，现将有关事项公告如下：</w:t>
      </w:r>
    </w:p>
    <w:p w:rsidR="00A868A3" w:rsidRDefault="00453A07">
      <w:pPr>
        <w:pStyle w:val="ac"/>
        <w:numPr>
          <w:ilvl w:val="0"/>
          <w:numId w:val="1"/>
        </w:numPr>
        <w:ind w:firstLineChars="0"/>
        <w:rPr>
          <w:rFonts w:ascii="黑体" w:eastAsia="黑体" w:hAnsi="黑体"/>
          <w:sz w:val="30"/>
          <w:szCs w:val="30"/>
        </w:rPr>
      </w:pPr>
      <w:r>
        <w:rPr>
          <w:rFonts w:ascii="黑体" w:eastAsia="黑体" w:hAnsi="黑体" w:hint="eastAsia"/>
          <w:sz w:val="30"/>
          <w:szCs w:val="30"/>
        </w:rPr>
        <w:t>基本要求</w:t>
      </w:r>
    </w:p>
    <w:p w:rsidR="00A868A3" w:rsidRDefault="00453A07">
      <w:pPr>
        <w:ind w:left="600"/>
        <w:rPr>
          <w:rFonts w:ascii="仿宋_GB2312" w:eastAsia="仿宋_GB2312" w:hAnsiTheme="minorEastAsia"/>
          <w:sz w:val="30"/>
          <w:szCs w:val="30"/>
        </w:rPr>
      </w:pPr>
      <w:r>
        <w:rPr>
          <w:rFonts w:ascii="仿宋_GB2312" w:eastAsia="仿宋_GB2312" w:hAnsiTheme="minorEastAsia" w:hint="eastAsia"/>
          <w:sz w:val="30"/>
          <w:szCs w:val="30"/>
        </w:rPr>
        <w:t>1.</w:t>
      </w:r>
      <w:r>
        <w:rPr>
          <w:rFonts w:ascii="仿宋_GB2312" w:eastAsia="仿宋_GB2312" w:hAnsiTheme="minorEastAsia" w:hint="eastAsia"/>
          <w:sz w:val="30"/>
          <w:szCs w:val="30"/>
        </w:rPr>
        <w:t>具有独立承担民事责任的能力。</w:t>
      </w:r>
    </w:p>
    <w:p w:rsidR="00A868A3" w:rsidRDefault="00453A07">
      <w:pPr>
        <w:ind w:left="600"/>
        <w:rPr>
          <w:rFonts w:ascii="仿宋_GB2312" w:eastAsia="仿宋_GB2312" w:hAnsiTheme="minorEastAsia"/>
          <w:sz w:val="30"/>
          <w:szCs w:val="30"/>
        </w:rPr>
      </w:pPr>
      <w:r>
        <w:rPr>
          <w:rFonts w:ascii="仿宋_GB2312" w:eastAsia="仿宋_GB2312" w:hAnsiTheme="minorEastAsia" w:hint="eastAsia"/>
          <w:sz w:val="30"/>
          <w:szCs w:val="30"/>
        </w:rPr>
        <w:t>2.</w:t>
      </w:r>
      <w:r>
        <w:rPr>
          <w:rFonts w:ascii="仿宋_GB2312" w:eastAsia="仿宋_GB2312" w:hAnsiTheme="minorEastAsia" w:hint="eastAsia"/>
          <w:sz w:val="30"/>
          <w:szCs w:val="30"/>
        </w:rPr>
        <w:t>具有良好的商业信誉和健全的财务会计制度。</w:t>
      </w:r>
    </w:p>
    <w:p w:rsidR="00A868A3" w:rsidRDefault="00453A07">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3.</w:t>
      </w:r>
      <w:r>
        <w:rPr>
          <w:rFonts w:ascii="仿宋_GB2312" w:eastAsia="仿宋_GB2312" w:hAnsiTheme="minorEastAsia" w:hint="eastAsia"/>
          <w:sz w:val="30"/>
          <w:szCs w:val="30"/>
        </w:rPr>
        <w:t>有依法缴纳税收和社会保障资金的良好记录。</w:t>
      </w:r>
    </w:p>
    <w:p w:rsidR="00A868A3" w:rsidRDefault="00453A07">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4.</w:t>
      </w:r>
      <w:r>
        <w:rPr>
          <w:rFonts w:ascii="仿宋_GB2312" w:eastAsia="仿宋_GB2312" w:hAnsiTheme="minorEastAsia" w:hint="eastAsia"/>
          <w:sz w:val="30"/>
          <w:szCs w:val="30"/>
        </w:rPr>
        <w:t>具备提供服务的专业人员队伍，健全、完善的内部管理制度和质量管控机制。</w:t>
      </w:r>
    </w:p>
    <w:p w:rsidR="00A868A3" w:rsidRDefault="00453A07">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w:t>
      </w:r>
      <w:r>
        <w:rPr>
          <w:rFonts w:ascii="仿宋_GB2312" w:eastAsia="仿宋_GB2312" w:hAnsiTheme="minorEastAsia" w:hint="eastAsia"/>
          <w:sz w:val="30"/>
          <w:szCs w:val="30"/>
        </w:rPr>
        <w:t>依法规范经营（执业），具有良好的职业道德和社会责任感，社会信用良好，申请入驻网上商城前三年内，在经营活动中没有重大违法记录（指因违法经营受到刑事处罚或者责令停产停业、吊销许可证或者执照、较大数额罚款等行政处罚）。</w:t>
      </w:r>
    </w:p>
    <w:p w:rsidR="00A868A3" w:rsidRDefault="00453A07">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lastRenderedPageBreak/>
        <w:t>6.</w:t>
      </w:r>
      <w:r>
        <w:rPr>
          <w:rFonts w:ascii="仿宋_GB2312" w:eastAsia="仿宋_GB2312" w:hAnsiTheme="minorEastAsia" w:hint="eastAsia"/>
          <w:sz w:val="30"/>
          <w:szCs w:val="30"/>
        </w:rPr>
        <w:t>遵守国家法律法规、行业主管部门的制度规定以及山东省政府采购网上商城管理相关规定。</w:t>
      </w:r>
    </w:p>
    <w:p w:rsidR="00A868A3" w:rsidRDefault="00453A07">
      <w:pPr>
        <w:ind w:firstLineChars="200" w:firstLine="600"/>
        <w:rPr>
          <w:rFonts w:ascii="黑体" w:eastAsia="黑体" w:hAnsi="黑体"/>
          <w:sz w:val="30"/>
          <w:szCs w:val="30"/>
        </w:rPr>
      </w:pPr>
      <w:r>
        <w:rPr>
          <w:rFonts w:ascii="黑体" w:eastAsia="黑体" w:hAnsi="黑体" w:hint="eastAsia"/>
          <w:sz w:val="30"/>
          <w:szCs w:val="30"/>
        </w:rPr>
        <w:t>二、应当</w:t>
      </w:r>
      <w:r>
        <w:rPr>
          <w:rFonts w:ascii="黑体" w:eastAsia="黑体" w:hAnsi="黑体" w:hint="eastAsia"/>
          <w:sz w:val="30"/>
          <w:szCs w:val="30"/>
        </w:rPr>
        <w:t>提交的资料</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供应商通过网上商城维护以下资料信息，并在网上商城公开，供采购人查询使用，接受社会监督。</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1.</w:t>
      </w:r>
      <w:r>
        <w:rPr>
          <w:rFonts w:ascii="仿宋_GB2312" w:eastAsia="仿宋_GB2312" w:hAnsiTheme="minorEastAsia" w:hint="eastAsia"/>
          <w:sz w:val="30"/>
          <w:szCs w:val="30"/>
        </w:rPr>
        <w:t>合同履行能力</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w:t>
      </w:r>
      <w:r>
        <w:rPr>
          <w:rFonts w:ascii="仿宋_GB2312" w:eastAsia="仿宋_GB2312" w:hAnsiTheme="minorEastAsia" w:hint="eastAsia"/>
          <w:sz w:val="30"/>
          <w:szCs w:val="30"/>
        </w:rPr>
        <w:t>1</w:t>
      </w:r>
      <w:r>
        <w:rPr>
          <w:rFonts w:ascii="仿宋_GB2312" w:eastAsia="仿宋_GB2312" w:hAnsiTheme="minorEastAsia" w:hint="eastAsia"/>
          <w:sz w:val="30"/>
          <w:szCs w:val="30"/>
        </w:rPr>
        <w:t>）服务方案和保障措施：包括但不限于人员组织、技术力量、服务内容（专长领域）、服务流程、服务标准、服务质量、收费标准、安全管理、应急响应等</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w:t>
      </w:r>
      <w:r>
        <w:rPr>
          <w:rFonts w:ascii="仿宋_GB2312" w:eastAsia="仿宋_GB2312" w:hAnsiTheme="minorEastAsia" w:hint="eastAsia"/>
          <w:sz w:val="30"/>
          <w:szCs w:val="30"/>
        </w:rPr>
        <w:t>2</w:t>
      </w:r>
      <w:r>
        <w:rPr>
          <w:rFonts w:ascii="仿宋_GB2312" w:eastAsia="仿宋_GB2312" w:hAnsiTheme="minorEastAsia" w:hint="eastAsia"/>
          <w:sz w:val="30"/>
          <w:szCs w:val="30"/>
        </w:rPr>
        <w:t>）获得认证、专利、荣誉等情况</w:t>
      </w:r>
    </w:p>
    <w:p w:rsidR="00A868A3" w:rsidRDefault="00453A07">
      <w:pPr>
        <w:ind w:firstLineChars="200" w:firstLine="600"/>
        <w:rPr>
          <w:rFonts w:ascii="黑体" w:eastAsia="黑体" w:hAnsi="黑体"/>
          <w:sz w:val="30"/>
          <w:szCs w:val="30"/>
        </w:rPr>
      </w:pPr>
      <w:r>
        <w:rPr>
          <w:rFonts w:ascii="黑体" w:eastAsia="黑体" w:hAnsi="黑体" w:hint="eastAsia"/>
          <w:sz w:val="30"/>
          <w:szCs w:val="30"/>
        </w:rPr>
        <w:t>三、征集时间及方式</w:t>
      </w:r>
    </w:p>
    <w:p w:rsidR="00A868A3" w:rsidRDefault="00453A07">
      <w:pPr>
        <w:widowControl/>
        <w:ind w:firstLineChars="200" w:firstLine="600"/>
        <w:jc w:val="left"/>
        <w:rPr>
          <w:rFonts w:ascii="仿宋_GB2312" w:eastAsia="仿宋_GB2312" w:hAnsi="仿宋"/>
          <w:sz w:val="32"/>
          <w:szCs w:val="32"/>
        </w:rPr>
      </w:pPr>
      <w:r>
        <w:rPr>
          <w:rFonts w:ascii="仿宋_GB2312" w:eastAsia="仿宋_GB2312" w:hAnsiTheme="minorEastAsia" w:hint="eastAsia"/>
          <w:sz w:val="30"/>
          <w:szCs w:val="30"/>
        </w:rPr>
        <w:t>本品目采取承诺入驻方式征集供应商，供应商应当承诺能够遵守政府采购相关法律法规，公平交易，诚信履约，并对提交资料信息的真实性、合法性、有效性承担法律责任。自本公告发布之日起，供应商可登录齐鲁云采政府采</w:t>
      </w:r>
      <w:r>
        <w:rPr>
          <w:rFonts w:ascii="仿宋_GB2312" w:eastAsia="仿宋_GB2312" w:hAnsiTheme="minorEastAsia" w:hint="eastAsia"/>
          <w:sz w:val="30"/>
          <w:szCs w:val="30"/>
        </w:rPr>
        <w:t>购网上商城所属的省市任意站点，按以下流程，网上自助办理入驻业务。</w:t>
      </w:r>
    </w:p>
    <w:p w:rsidR="00A868A3" w:rsidRDefault="00453A07">
      <w:pPr>
        <w:ind w:firstLineChars="200" w:firstLine="602"/>
        <w:rPr>
          <w:rFonts w:ascii="仿宋_GB2312" w:eastAsia="仿宋_GB2312" w:hAnsiTheme="minorEastAsia"/>
          <w:sz w:val="30"/>
          <w:szCs w:val="30"/>
        </w:rPr>
      </w:pPr>
      <w:r>
        <w:rPr>
          <w:rFonts w:ascii="仿宋_GB2312" w:eastAsia="仿宋_GB2312" w:hAnsiTheme="minorEastAsia" w:hint="eastAsia"/>
          <w:b/>
          <w:sz w:val="30"/>
          <w:szCs w:val="30"/>
        </w:rPr>
        <w:t>1.</w:t>
      </w:r>
      <w:r>
        <w:rPr>
          <w:rFonts w:ascii="仿宋_GB2312" w:eastAsia="仿宋_GB2312" w:hAnsiTheme="minorEastAsia" w:hint="eastAsia"/>
          <w:b/>
          <w:sz w:val="30"/>
          <w:szCs w:val="30"/>
        </w:rPr>
        <w:t>注册。</w:t>
      </w:r>
      <w:r>
        <w:rPr>
          <w:rFonts w:ascii="仿宋_GB2312" w:eastAsia="仿宋_GB2312" w:hAnsiTheme="minorEastAsia" w:hint="eastAsia"/>
          <w:sz w:val="30"/>
          <w:szCs w:val="30"/>
        </w:rPr>
        <w:t>首次申请入驻商城的供应商应通过中国山东政府采购网（</w:t>
      </w:r>
      <w:r>
        <w:rPr>
          <w:rFonts w:ascii="仿宋_GB2312" w:eastAsia="仿宋_GB2312" w:hAnsiTheme="minorEastAsia"/>
          <w:sz w:val="30"/>
          <w:szCs w:val="30"/>
        </w:rPr>
        <w:t>http://www.ccgp-shandong.gov.cn/</w:t>
      </w:r>
      <w:r>
        <w:rPr>
          <w:rFonts w:ascii="仿宋_GB2312" w:eastAsia="仿宋_GB2312" w:hAnsiTheme="minorEastAsia" w:hint="eastAsia"/>
          <w:sz w:val="30"/>
          <w:szCs w:val="30"/>
        </w:rPr>
        <w:t>），点击网站首页右侧“供应商注册”栏目进行注册，以获取用户名和密码，该用户名和密码同时适用于登录齐鲁云采网上商城省市各站点。其中，省级主站网址为：</w:t>
      </w:r>
      <w:hyperlink r:id="rId8" w:history="1">
        <w:r>
          <w:rPr>
            <w:rFonts w:ascii="仿宋_GB2312" w:eastAsia="仿宋_GB2312" w:hAnsiTheme="minorEastAsia"/>
            <w:sz w:val="30"/>
            <w:szCs w:val="30"/>
          </w:rPr>
          <w:t>http://ggzyjyzx.shandong.gov.</w:t>
        </w:r>
        <w:r>
          <w:rPr>
            <w:rFonts w:ascii="仿宋_GB2312" w:eastAsia="仿宋_GB2312" w:hAnsiTheme="minorEastAsia"/>
            <w:sz w:val="30"/>
            <w:szCs w:val="30"/>
          </w:rPr>
          <w:t>cn/wssc/sdszfcg/</w:t>
        </w:r>
      </w:hyperlink>
      <w:r>
        <w:rPr>
          <w:rFonts w:ascii="仿宋_GB2312" w:eastAsia="仿宋_GB2312" w:hAnsiTheme="minorEastAsia"/>
          <w:sz w:val="30"/>
          <w:szCs w:val="30"/>
        </w:rPr>
        <w:t>，</w:t>
      </w:r>
      <w:r>
        <w:rPr>
          <w:rFonts w:ascii="仿宋_GB2312" w:eastAsia="仿宋_GB2312" w:hAnsiTheme="minorEastAsia" w:hint="eastAsia"/>
          <w:sz w:val="30"/>
          <w:szCs w:val="30"/>
        </w:rPr>
        <w:t>各市分站可通</w:t>
      </w:r>
      <w:r>
        <w:rPr>
          <w:rFonts w:ascii="仿宋_GB2312" w:eastAsia="仿宋_GB2312" w:hAnsiTheme="minorEastAsia" w:hint="eastAsia"/>
          <w:sz w:val="30"/>
          <w:szCs w:val="30"/>
        </w:rPr>
        <w:lastRenderedPageBreak/>
        <w:t>过主站切换登录。</w:t>
      </w:r>
    </w:p>
    <w:p w:rsidR="00A868A3" w:rsidRDefault="00453A07">
      <w:pPr>
        <w:ind w:firstLineChars="200" w:firstLine="602"/>
        <w:rPr>
          <w:rFonts w:ascii="仿宋_GB2312" w:eastAsia="仿宋_GB2312" w:hAnsiTheme="minorEastAsia"/>
          <w:sz w:val="30"/>
          <w:szCs w:val="30"/>
        </w:rPr>
      </w:pPr>
      <w:r>
        <w:rPr>
          <w:rFonts w:ascii="仿宋_GB2312" w:eastAsia="仿宋_GB2312" w:hAnsiTheme="minorEastAsia" w:hint="eastAsia"/>
          <w:b/>
          <w:sz w:val="30"/>
          <w:szCs w:val="30"/>
        </w:rPr>
        <w:t>2.</w:t>
      </w:r>
      <w:r>
        <w:rPr>
          <w:rFonts w:ascii="仿宋_GB2312" w:eastAsia="仿宋_GB2312" w:hAnsiTheme="minorEastAsia" w:hint="eastAsia"/>
          <w:b/>
          <w:sz w:val="30"/>
          <w:szCs w:val="30"/>
        </w:rPr>
        <w:t>申请入驻。</w:t>
      </w:r>
      <w:r>
        <w:rPr>
          <w:rFonts w:ascii="仿宋_GB2312" w:eastAsia="仿宋_GB2312" w:hAnsiTheme="minorEastAsia" w:hint="eastAsia"/>
          <w:sz w:val="30"/>
          <w:szCs w:val="30"/>
        </w:rPr>
        <w:t>供应商打开省或市网上商城网站，在登录入口选择“供应商登录”选项，输入用户名和密码，进入后台管理，在申请入驻栏目下，在线确认入驻承诺书，填写供应商基本信息。</w:t>
      </w:r>
    </w:p>
    <w:p w:rsidR="00A868A3" w:rsidRDefault="00453A07">
      <w:pPr>
        <w:ind w:firstLineChars="200" w:firstLine="602"/>
        <w:rPr>
          <w:rFonts w:ascii="仿宋_GB2312" w:eastAsia="仿宋_GB2312" w:hAnsiTheme="minorEastAsia"/>
          <w:sz w:val="30"/>
          <w:szCs w:val="30"/>
        </w:rPr>
      </w:pPr>
      <w:r>
        <w:rPr>
          <w:rFonts w:ascii="仿宋_GB2312" w:eastAsia="仿宋_GB2312" w:hAnsiTheme="minorEastAsia" w:hint="eastAsia"/>
          <w:b/>
          <w:sz w:val="30"/>
          <w:szCs w:val="30"/>
        </w:rPr>
        <w:t>3.</w:t>
      </w:r>
      <w:r>
        <w:rPr>
          <w:rFonts w:ascii="仿宋_GB2312" w:eastAsia="仿宋_GB2312" w:hAnsiTheme="minorEastAsia" w:hint="eastAsia"/>
          <w:b/>
          <w:sz w:val="30"/>
          <w:szCs w:val="30"/>
        </w:rPr>
        <w:t>维护角色。</w:t>
      </w:r>
      <w:r>
        <w:rPr>
          <w:rFonts w:ascii="仿宋_GB2312" w:eastAsia="仿宋_GB2312" w:hAnsiTheme="minorEastAsia" w:hint="eastAsia"/>
          <w:sz w:val="30"/>
          <w:szCs w:val="30"/>
        </w:rPr>
        <w:t>供应商在角色维护栏目下选择供应商角色类型、采购品目及经营区域，提交本品目所需的商务、技术、服务等方面的资料信息。</w:t>
      </w:r>
    </w:p>
    <w:p w:rsidR="00A868A3" w:rsidRDefault="00453A07">
      <w:pPr>
        <w:ind w:firstLineChars="200" w:firstLine="602"/>
        <w:rPr>
          <w:rFonts w:ascii="仿宋_GB2312" w:eastAsia="仿宋_GB2312" w:hAnsiTheme="minorEastAsia"/>
          <w:sz w:val="30"/>
          <w:szCs w:val="30"/>
        </w:rPr>
      </w:pPr>
      <w:r>
        <w:rPr>
          <w:rFonts w:ascii="仿宋_GB2312" w:eastAsia="仿宋_GB2312" w:hAnsiTheme="minorEastAsia" w:hint="eastAsia"/>
          <w:b/>
          <w:sz w:val="30"/>
          <w:szCs w:val="30"/>
        </w:rPr>
        <w:t>4.</w:t>
      </w:r>
      <w:r>
        <w:rPr>
          <w:rFonts w:ascii="仿宋_GB2312" w:eastAsia="仿宋_GB2312" w:hAnsiTheme="minorEastAsia" w:hint="eastAsia"/>
          <w:b/>
          <w:sz w:val="30"/>
          <w:szCs w:val="30"/>
        </w:rPr>
        <w:t>信息公示。</w:t>
      </w:r>
      <w:r>
        <w:rPr>
          <w:rFonts w:ascii="仿宋_GB2312" w:eastAsia="仿宋_GB2312" w:hAnsiTheme="minorEastAsia" w:hint="eastAsia"/>
          <w:sz w:val="30"/>
          <w:szCs w:val="30"/>
        </w:rPr>
        <w:t>网上商城公示所有入驻供应商的资料信息，接受社会监督。供应商如在申请入驻、维护角色过程中提供虚假材料，一经查实，将取消其入驻资格，两年内不得申请入驻网上商城，并将相关信息推送至监管部门。</w:t>
      </w:r>
    </w:p>
    <w:p w:rsidR="00A868A3" w:rsidRDefault="00453A07">
      <w:pPr>
        <w:ind w:firstLineChars="200" w:firstLine="602"/>
        <w:rPr>
          <w:rFonts w:ascii="仿宋_GB2312" w:eastAsia="仿宋_GB2312" w:hAnsiTheme="minorEastAsia"/>
          <w:sz w:val="30"/>
          <w:szCs w:val="30"/>
        </w:rPr>
      </w:pPr>
      <w:r>
        <w:rPr>
          <w:rFonts w:ascii="仿宋_GB2312" w:eastAsia="仿宋_GB2312" w:hAnsiTheme="minorEastAsia" w:hint="eastAsia"/>
          <w:b/>
          <w:sz w:val="30"/>
          <w:szCs w:val="30"/>
        </w:rPr>
        <w:t>5.</w:t>
      </w:r>
      <w:r>
        <w:rPr>
          <w:rFonts w:ascii="仿宋_GB2312" w:eastAsia="仿宋_GB2312" w:hAnsiTheme="minorEastAsia" w:hint="eastAsia"/>
          <w:b/>
          <w:sz w:val="30"/>
          <w:szCs w:val="30"/>
        </w:rPr>
        <w:t>操作培训。</w:t>
      </w:r>
      <w:r>
        <w:rPr>
          <w:rFonts w:ascii="仿宋_GB2312" w:eastAsia="仿宋_GB2312" w:hAnsiTheme="minorEastAsia" w:hint="eastAsia"/>
          <w:sz w:val="30"/>
          <w:szCs w:val="30"/>
        </w:rPr>
        <w:t>网上商城将提供线上线下培训相结合的方式组织入驻供应商熟悉掌握商城功能操作、采购流程、交易规则，供应商也可以在网上商城采购指南栏目中下载供应商操作手册，进行查阅学习。</w:t>
      </w:r>
    </w:p>
    <w:p w:rsidR="00A868A3" w:rsidRDefault="00453A07">
      <w:pPr>
        <w:ind w:firstLineChars="200" w:firstLine="600"/>
        <w:rPr>
          <w:rFonts w:ascii="黑体" w:eastAsia="黑体" w:hAnsi="黑体"/>
          <w:sz w:val="30"/>
          <w:szCs w:val="30"/>
        </w:rPr>
      </w:pPr>
      <w:r>
        <w:rPr>
          <w:rFonts w:ascii="黑体" w:eastAsia="黑体" w:hAnsi="黑体" w:hint="eastAsia"/>
          <w:sz w:val="30"/>
          <w:szCs w:val="30"/>
        </w:rPr>
        <w:t>四、服务期限</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除发生以下情形外，自供应商入驻网上商城后，其网上商城交易资格长期有效：</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1.</w:t>
      </w:r>
      <w:r>
        <w:rPr>
          <w:rFonts w:ascii="仿宋_GB2312" w:eastAsia="仿宋_GB2312" w:hAnsiTheme="minorEastAsia" w:hint="eastAsia"/>
          <w:sz w:val="30"/>
          <w:szCs w:val="30"/>
        </w:rPr>
        <w:t>供应商因自身原因主动申请取消部分或全</w:t>
      </w:r>
      <w:r>
        <w:rPr>
          <w:rFonts w:ascii="仿宋_GB2312" w:eastAsia="仿宋_GB2312" w:hAnsiTheme="minorEastAsia" w:hint="eastAsia"/>
          <w:sz w:val="30"/>
          <w:szCs w:val="30"/>
        </w:rPr>
        <w:t>部网上商城品目的交易资格的；</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2.</w:t>
      </w:r>
      <w:r>
        <w:rPr>
          <w:rFonts w:ascii="仿宋_GB2312" w:eastAsia="仿宋_GB2312" w:hAnsiTheme="minorEastAsia" w:hint="eastAsia"/>
          <w:sz w:val="30"/>
          <w:szCs w:val="30"/>
        </w:rPr>
        <w:t>因网上商城对供应商的入驻条件要求发生变化，供应商不符</w:t>
      </w:r>
      <w:r>
        <w:rPr>
          <w:rFonts w:ascii="仿宋_GB2312" w:eastAsia="仿宋_GB2312" w:hAnsiTheme="minorEastAsia" w:hint="eastAsia"/>
          <w:sz w:val="30"/>
          <w:szCs w:val="30"/>
        </w:rPr>
        <w:lastRenderedPageBreak/>
        <w:t>合新入驻条件要求的；</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3.</w:t>
      </w:r>
      <w:r>
        <w:rPr>
          <w:rFonts w:ascii="仿宋_GB2312" w:eastAsia="仿宋_GB2312" w:hAnsiTheme="minorEastAsia" w:hint="eastAsia"/>
          <w:sz w:val="30"/>
          <w:szCs w:val="30"/>
        </w:rPr>
        <w:t>供应商因违反政府采购法律法规、网上商城管理制度、运行规则、入驻承诺等，根据其违法违规违约情节，应当取消其网上商城交易资格的；</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4.</w:t>
      </w:r>
      <w:r>
        <w:rPr>
          <w:rFonts w:ascii="仿宋_GB2312" w:eastAsia="仿宋_GB2312" w:hAnsiTheme="minorEastAsia" w:hint="eastAsia"/>
          <w:sz w:val="30"/>
          <w:szCs w:val="30"/>
        </w:rPr>
        <w:t>因政府采购政策发生变化，导致网上商城采购品目、采购模式、供应商资格条件等内容调整、取消的。</w:t>
      </w:r>
    </w:p>
    <w:p w:rsidR="00A868A3" w:rsidRDefault="00453A07">
      <w:pPr>
        <w:ind w:firstLineChars="189" w:firstLine="567"/>
        <w:rPr>
          <w:rFonts w:ascii="黑体" w:eastAsia="黑体" w:hAnsi="黑体"/>
          <w:sz w:val="30"/>
          <w:szCs w:val="30"/>
        </w:rPr>
      </w:pPr>
      <w:r>
        <w:rPr>
          <w:rFonts w:ascii="黑体" w:eastAsia="黑体" w:hAnsi="黑体" w:hint="eastAsia"/>
          <w:sz w:val="30"/>
          <w:szCs w:val="30"/>
        </w:rPr>
        <w:t>五、合同授予</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供应商入驻齐鲁云采政府采购网上商城后，即可参与省市各商城站点发布的本品目采购项目。本品目项目通过网上商城定点采购模式进行采购，定点采购分直购和竞价两种价格形成机制。</w:t>
      </w:r>
      <w:r>
        <w:rPr>
          <w:rFonts w:ascii="仿宋_GB2312" w:eastAsia="仿宋_GB2312" w:hAnsiTheme="minorEastAsia" w:hint="eastAsia"/>
          <w:sz w:val="30"/>
          <w:szCs w:val="30"/>
        </w:rPr>
        <w:t>采取直购机制的，采购人提出采购需求，在入驻供应商范围内择优选择一家供应商，双方通过网上议价达成采购合同；采取竞价机制的，采购人提出采购需求，同时向多家供应商发出竞价邀请，供应商分别报价，满足采购人需求最低价成交。省级及各市商城直购竞价限额标准以各级财政部门或集中采购机构公布的为准。</w:t>
      </w:r>
    </w:p>
    <w:p w:rsidR="00A868A3" w:rsidRDefault="00453A07">
      <w:pPr>
        <w:pStyle w:val="Default"/>
        <w:ind w:firstLineChars="200" w:firstLine="600"/>
        <w:rPr>
          <w:rFonts w:ascii="黑体" w:eastAsia="黑体" w:hAnsi="黑体" w:cstheme="minorBidi"/>
          <w:color w:val="auto"/>
          <w:kern w:val="2"/>
          <w:sz w:val="30"/>
          <w:szCs w:val="30"/>
        </w:rPr>
      </w:pPr>
      <w:r>
        <w:rPr>
          <w:rFonts w:ascii="黑体" w:eastAsia="黑体" w:hAnsi="黑体" w:cstheme="minorBidi" w:hint="eastAsia"/>
          <w:color w:val="auto"/>
          <w:kern w:val="2"/>
          <w:sz w:val="30"/>
          <w:szCs w:val="30"/>
        </w:rPr>
        <w:t>六、履约评价</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网上商城建立履约评价机制，合同履行完成后</w:t>
      </w:r>
      <w:r>
        <w:rPr>
          <w:rFonts w:ascii="仿宋_GB2312" w:eastAsia="仿宋_GB2312" w:hAnsiTheme="minorEastAsia" w:hint="eastAsia"/>
          <w:sz w:val="30"/>
          <w:szCs w:val="30"/>
        </w:rPr>
        <w:t>10</w:t>
      </w:r>
      <w:r>
        <w:rPr>
          <w:rFonts w:ascii="仿宋_GB2312" w:eastAsia="仿宋_GB2312" w:hAnsiTheme="minorEastAsia" w:hint="eastAsia"/>
          <w:sz w:val="30"/>
          <w:szCs w:val="30"/>
        </w:rPr>
        <w:t>日内，采购人和供应商根据对方履约情况进行相互评价。履约评价记录在网上商城向社会公开，作为采购人和供应商交易活动中双向选择的参考。运行管理机构对履约评价情况进行巡检，及时对</w:t>
      </w:r>
      <w:r>
        <w:rPr>
          <w:rFonts w:ascii="仿宋_GB2312" w:eastAsia="仿宋_GB2312" w:hAnsiTheme="minorEastAsia" w:hint="eastAsia"/>
          <w:sz w:val="30"/>
          <w:szCs w:val="30"/>
        </w:rPr>
        <w:t>存在问题向交易双方核实，督促责任方整改落实。</w:t>
      </w:r>
    </w:p>
    <w:p w:rsidR="00A868A3" w:rsidRDefault="00453A07">
      <w:pPr>
        <w:ind w:firstLineChars="200" w:firstLine="600"/>
        <w:rPr>
          <w:rFonts w:ascii="黑体" w:eastAsia="黑体" w:hAnsi="黑体"/>
          <w:sz w:val="30"/>
          <w:szCs w:val="30"/>
        </w:rPr>
      </w:pPr>
      <w:r>
        <w:rPr>
          <w:rFonts w:ascii="黑体" w:eastAsia="黑体" w:hAnsi="黑体" w:hint="eastAsia"/>
          <w:sz w:val="30"/>
          <w:szCs w:val="30"/>
        </w:rPr>
        <w:lastRenderedPageBreak/>
        <w:t>七、运行管理</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供应商自愿申请入驻网上商城，不接受联合体入驻，不得擅自变更、转让、租借入驻资格。入驻供应商应加强网上商城中供应商信息及上架商品信息的日常维护管理，如有信息变更，应及时更新，确保信息真实有效。按照网上商城管理办法及运行规程有关要求，独立、诚信参与采购活动，并对提供的货物、工程、服务的质量和售后服务负责。</w:t>
      </w:r>
    </w:p>
    <w:p w:rsidR="00A868A3" w:rsidRDefault="00453A07">
      <w:pPr>
        <w:autoSpaceDE w:val="0"/>
        <w:autoSpaceDN w:val="0"/>
        <w:adjustRightInd w:val="0"/>
        <w:ind w:firstLineChars="200" w:firstLine="600"/>
        <w:jc w:val="left"/>
        <w:rPr>
          <w:rFonts w:ascii="仿宋_GB2312" w:eastAsia="仿宋_GB2312" w:hAnsiTheme="minorEastAsia"/>
          <w:sz w:val="30"/>
          <w:szCs w:val="30"/>
        </w:rPr>
      </w:pPr>
      <w:r>
        <w:rPr>
          <w:rFonts w:ascii="仿宋_GB2312" w:eastAsia="仿宋_GB2312" w:hAnsiTheme="minorEastAsia" w:hint="eastAsia"/>
          <w:sz w:val="30"/>
          <w:szCs w:val="30"/>
        </w:rPr>
        <w:t>网上商城面向社会公开入驻供应商信息、商品信息以及项目交易信息，采购人、供应商及社会公众可随时对网上商城入驻供应商及商品价格、质量、服务，以及采购过程</w:t>
      </w:r>
      <w:r>
        <w:rPr>
          <w:rFonts w:ascii="仿宋_GB2312" w:eastAsia="仿宋_GB2312" w:hAnsiTheme="minorEastAsia" w:hint="eastAsia"/>
          <w:sz w:val="30"/>
          <w:szCs w:val="30"/>
        </w:rPr>
        <w:t>中的违法、违规行为进行举报。根据宽进严管、奖惩并举原则，网上商城对入驻供应商交易行为实施动态信用管理，全面、准确记录供应商不当行为，按照情节轻重，给予相应管理措施。</w:t>
      </w:r>
    </w:p>
    <w:p w:rsidR="00A868A3" w:rsidRDefault="00453A07">
      <w:pPr>
        <w:ind w:firstLineChars="200" w:firstLine="600"/>
        <w:jc w:val="left"/>
        <w:rPr>
          <w:rFonts w:ascii="仿宋_GB2312" w:eastAsia="仿宋_GB2312" w:hAnsiTheme="minorEastAsia"/>
          <w:sz w:val="30"/>
          <w:szCs w:val="30"/>
        </w:rPr>
      </w:pPr>
      <w:r>
        <w:rPr>
          <w:rFonts w:ascii="黑体" w:eastAsia="黑体" w:hAnsi="黑体" w:hint="eastAsia"/>
          <w:sz w:val="30"/>
          <w:szCs w:val="30"/>
        </w:rPr>
        <w:t>八、联系方式</w:t>
      </w:r>
    </w:p>
    <w:p w:rsidR="00A868A3" w:rsidRDefault="00453A07">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咨询电话：</w:t>
      </w:r>
      <w:r>
        <w:rPr>
          <w:rFonts w:ascii="仿宋_GB2312" w:eastAsia="仿宋_GB2312" w:hAnsiTheme="minorEastAsia" w:hint="eastAsia"/>
          <w:sz w:val="30"/>
          <w:szCs w:val="30"/>
        </w:rPr>
        <w:t>0531-51778857</w:t>
      </w:r>
    </w:p>
    <w:p w:rsidR="00A868A3" w:rsidRDefault="00A868A3">
      <w:pPr>
        <w:rPr>
          <w:rFonts w:ascii="仿宋_GB2312" w:eastAsia="仿宋_GB2312" w:hAnsiTheme="minorEastAsia"/>
          <w:sz w:val="30"/>
          <w:szCs w:val="30"/>
        </w:rPr>
      </w:pPr>
    </w:p>
    <w:sectPr w:rsidR="00A868A3">
      <w:footerReference w:type="default" r:id="rId9"/>
      <w:pgSz w:w="11849" w:h="16838"/>
      <w:pgMar w:top="2120" w:right="1463" w:bottom="1440" w:left="1576"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07" w:rsidRDefault="00453A07">
      <w:r>
        <w:separator/>
      </w:r>
    </w:p>
  </w:endnote>
  <w:endnote w:type="continuationSeparator" w:id="0">
    <w:p w:rsidR="00453A07" w:rsidRDefault="0045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361379"/>
    </w:sdtPr>
    <w:sdtEndPr/>
    <w:sdtContent>
      <w:p w:rsidR="00A868A3" w:rsidRDefault="00453A07">
        <w:pPr>
          <w:pStyle w:val="a5"/>
          <w:jc w:val="center"/>
        </w:pPr>
        <w:r>
          <w:fldChar w:fldCharType="begin"/>
        </w:r>
        <w:r>
          <w:instrText>PAGE   \* MERGEFORMAT</w:instrText>
        </w:r>
        <w:r>
          <w:fldChar w:fldCharType="separate"/>
        </w:r>
        <w:r w:rsidR="0067118E" w:rsidRPr="0067118E">
          <w:rPr>
            <w:noProof/>
            <w:lang w:val="zh-CN"/>
          </w:rPr>
          <w:t>5</w:t>
        </w:r>
        <w:r>
          <w:fldChar w:fldCharType="end"/>
        </w:r>
      </w:p>
    </w:sdtContent>
  </w:sdt>
  <w:p w:rsidR="00A868A3" w:rsidRDefault="00A868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07" w:rsidRDefault="00453A07">
      <w:r>
        <w:separator/>
      </w:r>
    </w:p>
  </w:footnote>
  <w:footnote w:type="continuationSeparator" w:id="0">
    <w:p w:rsidR="00453A07" w:rsidRDefault="00453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E4015"/>
    <w:multiLevelType w:val="multilevel"/>
    <w:tmpl w:val="506E4015"/>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2ZGZjN2NmOWI2MThiYzk0YmI3ZWU3MDIxYmNlMzUifQ=="/>
  </w:docVars>
  <w:rsids>
    <w:rsidRoot w:val="15DF1BA3"/>
    <w:rsid w:val="00006E55"/>
    <w:rsid w:val="000074AD"/>
    <w:rsid w:val="000100F8"/>
    <w:rsid w:val="000122EA"/>
    <w:rsid w:val="00012F60"/>
    <w:rsid w:val="00020346"/>
    <w:rsid w:val="000409DA"/>
    <w:rsid w:val="00042794"/>
    <w:rsid w:val="0004518E"/>
    <w:rsid w:val="0005186B"/>
    <w:rsid w:val="00055D92"/>
    <w:rsid w:val="00057E4A"/>
    <w:rsid w:val="00064C60"/>
    <w:rsid w:val="000725F1"/>
    <w:rsid w:val="00081346"/>
    <w:rsid w:val="00090264"/>
    <w:rsid w:val="00091C46"/>
    <w:rsid w:val="000944AD"/>
    <w:rsid w:val="000A255C"/>
    <w:rsid w:val="000A57F5"/>
    <w:rsid w:val="000A665D"/>
    <w:rsid w:val="000C1CD7"/>
    <w:rsid w:val="000D2754"/>
    <w:rsid w:val="000E36A0"/>
    <w:rsid w:val="000E56A1"/>
    <w:rsid w:val="000F18AB"/>
    <w:rsid w:val="000F4D53"/>
    <w:rsid w:val="000F4F4E"/>
    <w:rsid w:val="000F5681"/>
    <w:rsid w:val="000F5CF3"/>
    <w:rsid w:val="000F5F83"/>
    <w:rsid w:val="000F6C91"/>
    <w:rsid w:val="000F7889"/>
    <w:rsid w:val="001061D8"/>
    <w:rsid w:val="00112457"/>
    <w:rsid w:val="00113D09"/>
    <w:rsid w:val="0012290D"/>
    <w:rsid w:val="00122D60"/>
    <w:rsid w:val="0013056E"/>
    <w:rsid w:val="00132357"/>
    <w:rsid w:val="00133C7B"/>
    <w:rsid w:val="00145309"/>
    <w:rsid w:val="00145350"/>
    <w:rsid w:val="00154371"/>
    <w:rsid w:val="00156531"/>
    <w:rsid w:val="00156694"/>
    <w:rsid w:val="0017141B"/>
    <w:rsid w:val="0017414C"/>
    <w:rsid w:val="00180546"/>
    <w:rsid w:val="001806D7"/>
    <w:rsid w:val="00181ABF"/>
    <w:rsid w:val="001824C8"/>
    <w:rsid w:val="00184784"/>
    <w:rsid w:val="00186C21"/>
    <w:rsid w:val="00191EDA"/>
    <w:rsid w:val="001B1E1E"/>
    <w:rsid w:val="001B50D8"/>
    <w:rsid w:val="001C567A"/>
    <w:rsid w:val="001C6BAD"/>
    <w:rsid w:val="001D417A"/>
    <w:rsid w:val="001E16DD"/>
    <w:rsid w:val="001E60E2"/>
    <w:rsid w:val="001F0AB8"/>
    <w:rsid w:val="001F2689"/>
    <w:rsid w:val="00200790"/>
    <w:rsid w:val="00203050"/>
    <w:rsid w:val="0020484C"/>
    <w:rsid w:val="00204D13"/>
    <w:rsid w:val="0020519C"/>
    <w:rsid w:val="0022218E"/>
    <w:rsid w:val="002224D1"/>
    <w:rsid w:val="00247AA9"/>
    <w:rsid w:val="0025243E"/>
    <w:rsid w:val="0025506B"/>
    <w:rsid w:val="002561CB"/>
    <w:rsid w:val="002665D0"/>
    <w:rsid w:val="00273212"/>
    <w:rsid w:val="0028288E"/>
    <w:rsid w:val="002A4D18"/>
    <w:rsid w:val="002B0FBD"/>
    <w:rsid w:val="002B5780"/>
    <w:rsid w:val="002B716F"/>
    <w:rsid w:val="002C1611"/>
    <w:rsid w:val="002C1BFE"/>
    <w:rsid w:val="002D0A4D"/>
    <w:rsid w:val="002D1AFC"/>
    <w:rsid w:val="002E0792"/>
    <w:rsid w:val="002E0FEC"/>
    <w:rsid w:val="002E7A3D"/>
    <w:rsid w:val="002F3CA6"/>
    <w:rsid w:val="002F4161"/>
    <w:rsid w:val="002F7AA0"/>
    <w:rsid w:val="00303427"/>
    <w:rsid w:val="0031358C"/>
    <w:rsid w:val="003216BC"/>
    <w:rsid w:val="00330FD3"/>
    <w:rsid w:val="00334246"/>
    <w:rsid w:val="00341FBF"/>
    <w:rsid w:val="00343D45"/>
    <w:rsid w:val="00345874"/>
    <w:rsid w:val="0036139C"/>
    <w:rsid w:val="00361ED8"/>
    <w:rsid w:val="00362491"/>
    <w:rsid w:val="00365B3A"/>
    <w:rsid w:val="0037108F"/>
    <w:rsid w:val="003801E6"/>
    <w:rsid w:val="003823EB"/>
    <w:rsid w:val="00382501"/>
    <w:rsid w:val="00382AAB"/>
    <w:rsid w:val="00382BC7"/>
    <w:rsid w:val="00382F17"/>
    <w:rsid w:val="0039102A"/>
    <w:rsid w:val="00395BFD"/>
    <w:rsid w:val="003A5F0F"/>
    <w:rsid w:val="003A6D25"/>
    <w:rsid w:val="003B2BB1"/>
    <w:rsid w:val="003C2DC1"/>
    <w:rsid w:val="003D0071"/>
    <w:rsid w:val="003E27CF"/>
    <w:rsid w:val="00420F9E"/>
    <w:rsid w:val="00424646"/>
    <w:rsid w:val="00427C1A"/>
    <w:rsid w:val="00432BBE"/>
    <w:rsid w:val="004409C9"/>
    <w:rsid w:val="00447371"/>
    <w:rsid w:val="0045117D"/>
    <w:rsid w:val="00453A07"/>
    <w:rsid w:val="00453E1D"/>
    <w:rsid w:val="00453F2C"/>
    <w:rsid w:val="004540FB"/>
    <w:rsid w:val="00477FDB"/>
    <w:rsid w:val="00480940"/>
    <w:rsid w:val="00494095"/>
    <w:rsid w:val="004A5D12"/>
    <w:rsid w:val="004B3E2C"/>
    <w:rsid w:val="004B5E49"/>
    <w:rsid w:val="004D389D"/>
    <w:rsid w:val="004D4BDE"/>
    <w:rsid w:val="004F0915"/>
    <w:rsid w:val="004F2F7D"/>
    <w:rsid w:val="004F3F05"/>
    <w:rsid w:val="00500E72"/>
    <w:rsid w:val="00501E47"/>
    <w:rsid w:val="005027F3"/>
    <w:rsid w:val="00502DF5"/>
    <w:rsid w:val="00503B3A"/>
    <w:rsid w:val="00503C1B"/>
    <w:rsid w:val="00505C56"/>
    <w:rsid w:val="00506766"/>
    <w:rsid w:val="005076F7"/>
    <w:rsid w:val="00510CF3"/>
    <w:rsid w:val="00514106"/>
    <w:rsid w:val="00516D23"/>
    <w:rsid w:val="0052052F"/>
    <w:rsid w:val="00522D47"/>
    <w:rsid w:val="005234CF"/>
    <w:rsid w:val="00543393"/>
    <w:rsid w:val="00543F6F"/>
    <w:rsid w:val="00561B8A"/>
    <w:rsid w:val="00562F21"/>
    <w:rsid w:val="0057370F"/>
    <w:rsid w:val="005836DF"/>
    <w:rsid w:val="00584535"/>
    <w:rsid w:val="00587DDD"/>
    <w:rsid w:val="0059521B"/>
    <w:rsid w:val="005B6DED"/>
    <w:rsid w:val="005C1E98"/>
    <w:rsid w:val="005C78F5"/>
    <w:rsid w:val="005D5D0D"/>
    <w:rsid w:val="005E2DBA"/>
    <w:rsid w:val="00602CC4"/>
    <w:rsid w:val="00611BD5"/>
    <w:rsid w:val="0061342D"/>
    <w:rsid w:val="00613863"/>
    <w:rsid w:val="00625007"/>
    <w:rsid w:val="00626905"/>
    <w:rsid w:val="0063793A"/>
    <w:rsid w:val="0064068F"/>
    <w:rsid w:val="00650145"/>
    <w:rsid w:val="006601FB"/>
    <w:rsid w:val="0067118E"/>
    <w:rsid w:val="00680217"/>
    <w:rsid w:val="0068239C"/>
    <w:rsid w:val="00690904"/>
    <w:rsid w:val="00692E0C"/>
    <w:rsid w:val="00693A64"/>
    <w:rsid w:val="0069415D"/>
    <w:rsid w:val="006967CC"/>
    <w:rsid w:val="006A312D"/>
    <w:rsid w:val="006A53C4"/>
    <w:rsid w:val="006B4DCE"/>
    <w:rsid w:val="006C3433"/>
    <w:rsid w:val="006C4154"/>
    <w:rsid w:val="006D7BFA"/>
    <w:rsid w:val="006E0427"/>
    <w:rsid w:val="006E32E3"/>
    <w:rsid w:val="006E33DF"/>
    <w:rsid w:val="006E5939"/>
    <w:rsid w:val="006E6B11"/>
    <w:rsid w:val="006F33F5"/>
    <w:rsid w:val="006F4418"/>
    <w:rsid w:val="0071174D"/>
    <w:rsid w:val="0071214C"/>
    <w:rsid w:val="00717DDF"/>
    <w:rsid w:val="00723897"/>
    <w:rsid w:val="00744D4B"/>
    <w:rsid w:val="00746350"/>
    <w:rsid w:val="00746379"/>
    <w:rsid w:val="007534AD"/>
    <w:rsid w:val="00757FEE"/>
    <w:rsid w:val="00763539"/>
    <w:rsid w:val="007867A9"/>
    <w:rsid w:val="00792663"/>
    <w:rsid w:val="00793F2F"/>
    <w:rsid w:val="00795345"/>
    <w:rsid w:val="00795F56"/>
    <w:rsid w:val="007A106C"/>
    <w:rsid w:val="007B273D"/>
    <w:rsid w:val="007C59B5"/>
    <w:rsid w:val="007D00FF"/>
    <w:rsid w:val="007D5357"/>
    <w:rsid w:val="007D7706"/>
    <w:rsid w:val="007E085C"/>
    <w:rsid w:val="007E7FCC"/>
    <w:rsid w:val="007F18EE"/>
    <w:rsid w:val="007F1A1F"/>
    <w:rsid w:val="007F2D5C"/>
    <w:rsid w:val="007F6A37"/>
    <w:rsid w:val="007F7ED1"/>
    <w:rsid w:val="00800578"/>
    <w:rsid w:val="00801130"/>
    <w:rsid w:val="0080533B"/>
    <w:rsid w:val="00805436"/>
    <w:rsid w:val="00806740"/>
    <w:rsid w:val="0081120E"/>
    <w:rsid w:val="00831CE1"/>
    <w:rsid w:val="008355E9"/>
    <w:rsid w:val="008443F0"/>
    <w:rsid w:val="00845138"/>
    <w:rsid w:val="008479F1"/>
    <w:rsid w:val="00857569"/>
    <w:rsid w:val="00860173"/>
    <w:rsid w:val="00875D8A"/>
    <w:rsid w:val="00876DBC"/>
    <w:rsid w:val="00881DD9"/>
    <w:rsid w:val="008825DF"/>
    <w:rsid w:val="00887C1A"/>
    <w:rsid w:val="008A039D"/>
    <w:rsid w:val="008A31DD"/>
    <w:rsid w:val="008B07FF"/>
    <w:rsid w:val="008B7B62"/>
    <w:rsid w:val="008C20F3"/>
    <w:rsid w:val="008D0C45"/>
    <w:rsid w:val="008D1E25"/>
    <w:rsid w:val="008D4DF9"/>
    <w:rsid w:val="008D7BBD"/>
    <w:rsid w:val="008E0F24"/>
    <w:rsid w:val="008F2005"/>
    <w:rsid w:val="008F2F64"/>
    <w:rsid w:val="008F594A"/>
    <w:rsid w:val="0091150B"/>
    <w:rsid w:val="00926BD4"/>
    <w:rsid w:val="009329A2"/>
    <w:rsid w:val="00933ABA"/>
    <w:rsid w:val="00947593"/>
    <w:rsid w:val="009558BA"/>
    <w:rsid w:val="00961361"/>
    <w:rsid w:val="009777DC"/>
    <w:rsid w:val="009816CE"/>
    <w:rsid w:val="009855FE"/>
    <w:rsid w:val="00986C88"/>
    <w:rsid w:val="00990CAC"/>
    <w:rsid w:val="0099129B"/>
    <w:rsid w:val="009923CE"/>
    <w:rsid w:val="009A097C"/>
    <w:rsid w:val="009A210D"/>
    <w:rsid w:val="009A4BFB"/>
    <w:rsid w:val="009A5B9F"/>
    <w:rsid w:val="009B2FF6"/>
    <w:rsid w:val="009B7694"/>
    <w:rsid w:val="009C2D9B"/>
    <w:rsid w:val="009C446E"/>
    <w:rsid w:val="009D45E6"/>
    <w:rsid w:val="009D52E0"/>
    <w:rsid w:val="009E017B"/>
    <w:rsid w:val="009E425A"/>
    <w:rsid w:val="00A015A3"/>
    <w:rsid w:val="00A04F58"/>
    <w:rsid w:val="00A074C7"/>
    <w:rsid w:val="00A13C13"/>
    <w:rsid w:val="00A252EF"/>
    <w:rsid w:val="00A40D50"/>
    <w:rsid w:val="00A4441E"/>
    <w:rsid w:val="00A46232"/>
    <w:rsid w:val="00A46A27"/>
    <w:rsid w:val="00A54754"/>
    <w:rsid w:val="00A562A3"/>
    <w:rsid w:val="00A6367F"/>
    <w:rsid w:val="00A673FE"/>
    <w:rsid w:val="00A70F77"/>
    <w:rsid w:val="00A7727F"/>
    <w:rsid w:val="00A868A3"/>
    <w:rsid w:val="00A9236B"/>
    <w:rsid w:val="00A939C7"/>
    <w:rsid w:val="00A95AE4"/>
    <w:rsid w:val="00A9615E"/>
    <w:rsid w:val="00AA00C1"/>
    <w:rsid w:val="00AA1116"/>
    <w:rsid w:val="00AB24F3"/>
    <w:rsid w:val="00AC3D30"/>
    <w:rsid w:val="00AC4A9F"/>
    <w:rsid w:val="00AC634A"/>
    <w:rsid w:val="00AE38EF"/>
    <w:rsid w:val="00AF4A1C"/>
    <w:rsid w:val="00AF50CD"/>
    <w:rsid w:val="00B02C0A"/>
    <w:rsid w:val="00B06DD3"/>
    <w:rsid w:val="00B1797B"/>
    <w:rsid w:val="00B249D3"/>
    <w:rsid w:val="00B30432"/>
    <w:rsid w:val="00B33BD4"/>
    <w:rsid w:val="00B35159"/>
    <w:rsid w:val="00B37A9D"/>
    <w:rsid w:val="00B42D29"/>
    <w:rsid w:val="00B441CD"/>
    <w:rsid w:val="00B4680B"/>
    <w:rsid w:val="00B5011D"/>
    <w:rsid w:val="00B6006B"/>
    <w:rsid w:val="00B606C6"/>
    <w:rsid w:val="00B63136"/>
    <w:rsid w:val="00B66448"/>
    <w:rsid w:val="00B720C0"/>
    <w:rsid w:val="00B75B3D"/>
    <w:rsid w:val="00B8462D"/>
    <w:rsid w:val="00B85FD1"/>
    <w:rsid w:val="00B86FB1"/>
    <w:rsid w:val="00B96BF3"/>
    <w:rsid w:val="00BB579E"/>
    <w:rsid w:val="00BB6E51"/>
    <w:rsid w:val="00BC27F4"/>
    <w:rsid w:val="00BD76BC"/>
    <w:rsid w:val="00BE0B4A"/>
    <w:rsid w:val="00BE0B53"/>
    <w:rsid w:val="00BE55AA"/>
    <w:rsid w:val="00BF461C"/>
    <w:rsid w:val="00C041D2"/>
    <w:rsid w:val="00C1579D"/>
    <w:rsid w:val="00C24B8E"/>
    <w:rsid w:val="00C3448C"/>
    <w:rsid w:val="00C36A5F"/>
    <w:rsid w:val="00C40505"/>
    <w:rsid w:val="00C406C9"/>
    <w:rsid w:val="00C43A8E"/>
    <w:rsid w:val="00C5065C"/>
    <w:rsid w:val="00C52053"/>
    <w:rsid w:val="00C57C36"/>
    <w:rsid w:val="00C57E53"/>
    <w:rsid w:val="00C60001"/>
    <w:rsid w:val="00C6707E"/>
    <w:rsid w:val="00C67F86"/>
    <w:rsid w:val="00C70350"/>
    <w:rsid w:val="00C75DF9"/>
    <w:rsid w:val="00C75FA5"/>
    <w:rsid w:val="00C77C5A"/>
    <w:rsid w:val="00C8325A"/>
    <w:rsid w:val="00C85945"/>
    <w:rsid w:val="00C86B38"/>
    <w:rsid w:val="00CA2575"/>
    <w:rsid w:val="00CA5C8F"/>
    <w:rsid w:val="00CA68A7"/>
    <w:rsid w:val="00CB07B0"/>
    <w:rsid w:val="00CB5446"/>
    <w:rsid w:val="00CC3949"/>
    <w:rsid w:val="00CC394B"/>
    <w:rsid w:val="00CC52EC"/>
    <w:rsid w:val="00CC5E96"/>
    <w:rsid w:val="00CC7919"/>
    <w:rsid w:val="00CD00BD"/>
    <w:rsid w:val="00CD3840"/>
    <w:rsid w:val="00CE0F84"/>
    <w:rsid w:val="00CE66AE"/>
    <w:rsid w:val="00CE6BFD"/>
    <w:rsid w:val="00CE7E54"/>
    <w:rsid w:val="00D0462C"/>
    <w:rsid w:val="00D06EC3"/>
    <w:rsid w:val="00D15EC8"/>
    <w:rsid w:val="00D21DFA"/>
    <w:rsid w:val="00D226C0"/>
    <w:rsid w:val="00D22807"/>
    <w:rsid w:val="00D22C17"/>
    <w:rsid w:val="00D24C17"/>
    <w:rsid w:val="00D30B1F"/>
    <w:rsid w:val="00D37E72"/>
    <w:rsid w:val="00D42BAD"/>
    <w:rsid w:val="00D52536"/>
    <w:rsid w:val="00D7280F"/>
    <w:rsid w:val="00D759F5"/>
    <w:rsid w:val="00D813A8"/>
    <w:rsid w:val="00D849AF"/>
    <w:rsid w:val="00D84F79"/>
    <w:rsid w:val="00D91123"/>
    <w:rsid w:val="00DA40FE"/>
    <w:rsid w:val="00DA458D"/>
    <w:rsid w:val="00DA75AB"/>
    <w:rsid w:val="00DB0542"/>
    <w:rsid w:val="00DB4811"/>
    <w:rsid w:val="00DB4C48"/>
    <w:rsid w:val="00DB5041"/>
    <w:rsid w:val="00DC1009"/>
    <w:rsid w:val="00DD1303"/>
    <w:rsid w:val="00DD15D9"/>
    <w:rsid w:val="00DD1E5A"/>
    <w:rsid w:val="00DD6045"/>
    <w:rsid w:val="00DE11A7"/>
    <w:rsid w:val="00DF1B55"/>
    <w:rsid w:val="00E0413C"/>
    <w:rsid w:val="00E04DD1"/>
    <w:rsid w:val="00E05D6C"/>
    <w:rsid w:val="00E06737"/>
    <w:rsid w:val="00E204B3"/>
    <w:rsid w:val="00E27CAB"/>
    <w:rsid w:val="00E27D0D"/>
    <w:rsid w:val="00E30236"/>
    <w:rsid w:val="00E30371"/>
    <w:rsid w:val="00E31575"/>
    <w:rsid w:val="00E32485"/>
    <w:rsid w:val="00E359ED"/>
    <w:rsid w:val="00E441EF"/>
    <w:rsid w:val="00E46B54"/>
    <w:rsid w:val="00E56F04"/>
    <w:rsid w:val="00E91236"/>
    <w:rsid w:val="00EA0A8C"/>
    <w:rsid w:val="00EA2500"/>
    <w:rsid w:val="00EA2B07"/>
    <w:rsid w:val="00EA7326"/>
    <w:rsid w:val="00EB09C6"/>
    <w:rsid w:val="00EB0F09"/>
    <w:rsid w:val="00ED18A6"/>
    <w:rsid w:val="00ED37CE"/>
    <w:rsid w:val="00ED6BD1"/>
    <w:rsid w:val="00EE295A"/>
    <w:rsid w:val="00EE6664"/>
    <w:rsid w:val="00EF3B89"/>
    <w:rsid w:val="00EF50F9"/>
    <w:rsid w:val="00EF7058"/>
    <w:rsid w:val="00F008CA"/>
    <w:rsid w:val="00F11C3B"/>
    <w:rsid w:val="00F166FB"/>
    <w:rsid w:val="00F175B9"/>
    <w:rsid w:val="00F24E38"/>
    <w:rsid w:val="00F2651E"/>
    <w:rsid w:val="00F3075C"/>
    <w:rsid w:val="00F3351A"/>
    <w:rsid w:val="00F35BC7"/>
    <w:rsid w:val="00F35CCA"/>
    <w:rsid w:val="00F42835"/>
    <w:rsid w:val="00F47839"/>
    <w:rsid w:val="00F621FF"/>
    <w:rsid w:val="00F64E38"/>
    <w:rsid w:val="00F70B28"/>
    <w:rsid w:val="00F75669"/>
    <w:rsid w:val="00F81D59"/>
    <w:rsid w:val="00F84291"/>
    <w:rsid w:val="00F8530E"/>
    <w:rsid w:val="00F91F6D"/>
    <w:rsid w:val="00FA6145"/>
    <w:rsid w:val="00FC6FBF"/>
    <w:rsid w:val="00FD2486"/>
    <w:rsid w:val="00FD5609"/>
    <w:rsid w:val="00FE15DE"/>
    <w:rsid w:val="00FE2AB4"/>
    <w:rsid w:val="00FE2F50"/>
    <w:rsid w:val="00FE4B0C"/>
    <w:rsid w:val="00FF1AC8"/>
    <w:rsid w:val="083112AF"/>
    <w:rsid w:val="0E1A441E"/>
    <w:rsid w:val="15DF1BA3"/>
    <w:rsid w:val="17F23CDD"/>
    <w:rsid w:val="19481590"/>
    <w:rsid w:val="1A7B48F8"/>
    <w:rsid w:val="1ECC625D"/>
    <w:rsid w:val="21026332"/>
    <w:rsid w:val="2219690D"/>
    <w:rsid w:val="29C330AD"/>
    <w:rsid w:val="2E216E45"/>
    <w:rsid w:val="2F052C96"/>
    <w:rsid w:val="33C06A53"/>
    <w:rsid w:val="36473EB0"/>
    <w:rsid w:val="37EC327F"/>
    <w:rsid w:val="39D668A3"/>
    <w:rsid w:val="41BC6B37"/>
    <w:rsid w:val="42661AB8"/>
    <w:rsid w:val="450C062D"/>
    <w:rsid w:val="4D1559D8"/>
    <w:rsid w:val="4F2960A8"/>
    <w:rsid w:val="52310F5D"/>
    <w:rsid w:val="53341A73"/>
    <w:rsid w:val="55842F20"/>
    <w:rsid w:val="584C0A9A"/>
    <w:rsid w:val="5BB4480A"/>
    <w:rsid w:val="5E263F18"/>
    <w:rsid w:val="61B5669F"/>
    <w:rsid w:val="62880B22"/>
    <w:rsid w:val="63A36C9B"/>
    <w:rsid w:val="642A5FFA"/>
    <w:rsid w:val="76AE2673"/>
    <w:rsid w:val="7A24080B"/>
    <w:rsid w:val="7AFE4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F09CDF-D710-40B4-9B18-B06FE73F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qFormat/>
    <w:rPr>
      <w:color w:val="0563C1" w:themeColor="hyperlink"/>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paragraph" w:styleId="ac">
    <w:name w:val="List Paragraph"/>
    <w:basedOn w:val="a"/>
    <w:uiPriority w:val="99"/>
    <w:qFormat/>
    <w:pPr>
      <w:ind w:firstLineChars="200" w:firstLine="420"/>
    </w:p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gzyjyzx.shandong.gov.cn/wssc/sdszfc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56D0-4A69-4D59-B4DF-7AC3B172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347</Words>
  <Characters>1981</Characters>
  <Application>Microsoft Office Word</Application>
  <DocSecurity>0</DocSecurity>
  <Lines>16</Lines>
  <Paragraphs>4</Paragraphs>
  <ScaleCrop>false</ScaleCrop>
  <Company>mycomputer</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2020-01-16T01:57:00Z</cp:lastPrinted>
  <dcterms:created xsi:type="dcterms:W3CDTF">2023-04-18T07:08:00Z</dcterms:created>
  <dcterms:modified xsi:type="dcterms:W3CDTF">2023-04-18T07:08:00Z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B4B297D2BB744EECBB10665D1FEFB3A8</vt:lpwstr>
  </property>
</Properties>
</file>